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796" w14:textId="45C8B8FF" w:rsidR="00CF4220" w:rsidRPr="00EB52B0" w:rsidRDefault="00CF4220" w:rsidP="00CF4220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B52B0">
        <w:rPr>
          <w:rFonts w:ascii="Arial" w:eastAsia="Calibri" w:hAnsi="Arial" w:cs="Arial"/>
          <w:b/>
          <w:bCs/>
          <w:sz w:val="24"/>
          <w:szCs w:val="24"/>
        </w:rPr>
        <w:t>DECRETO Nº 1.419/2021</w:t>
      </w:r>
    </w:p>
    <w:p w14:paraId="3CFCA57B" w14:textId="77777777" w:rsidR="00CF4220" w:rsidRPr="00EB52B0" w:rsidRDefault="00CF4220" w:rsidP="00CF4220">
      <w:pPr>
        <w:tabs>
          <w:tab w:val="left" w:pos="2610"/>
        </w:tabs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43653E2B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9CE4A4E" w14:textId="6C439E9A" w:rsidR="00CF4220" w:rsidRPr="00EB52B0" w:rsidRDefault="00CF4220" w:rsidP="00CF4220">
      <w:pPr>
        <w:spacing w:after="0"/>
        <w:ind w:left="2832"/>
        <w:jc w:val="both"/>
        <w:rPr>
          <w:rFonts w:ascii="Arial" w:eastAsia="Calibri" w:hAnsi="Arial" w:cs="Arial"/>
          <w:b/>
          <w:sz w:val="24"/>
          <w:szCs w:val="24"/>
        </w:rPr>
      </w:pPr>
    </w:p>
    <w:p w14:paraId="79285E1F" w14:textId="0239750B" w:rsidR="00EF5F2E" w:rsidRPr="00AC6896" w:rsidRDefault="00EF5F2E" w:rsidP="00AC6896">
      <w:pPr>
        <w:ind w:left="4956"/>
        <w:jc w:val="both"/>
        <w:rPr>
          <w:rFonts w:ascii="Arial" w:eastAsia="Arial" w:hAnsi="Arial" w:cs="Arial"/>
          <w:b/>
          <w:sz w:val="24"/>
          <w:szCs w:val="24"/>
        </w:rPr>
      </w:pPr>
      <w:r w:rsidRPr="00EB52B0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Dispõe sobre medidas restritivas temporárias para o </w:t>
      </w:r>
      <w:proofErr w:type="gramStart"/>
      <w:r w:rsidRPr="00EB52B0">
        <w:rPr>
          <w:rFonts w:ascii="Arial" w:eastAsia="Arial" w:hAnsi="Arial" w:cs="Arial"/>
          <w:b/>
          <w:i/>
          <w:color w:val="000000"/>
          <w:sz w:val="24"/>
          <w:szCs w:val="24"/>
        </w:rPr>
        <w:t>enfrentamento  à</w:t>
      </w:r>
      <w:proofErr w:type="gramEnd"/>
      <w:r w:rsidRPr="00EB52B0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pandemia causada pelo Novo Coronavírus (COVID-19) e dá  outras providências”</w:t>
      </w:r>
    </w:p>
    <w:p w14:paraId="3A0577CA" w14:textId="77777777" w:rsidR="00CF4220" w:rsidRPr="00EB52B0" w:rsidRDefault="00CF4220" w:rsidP="00CF422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ED157F8" w14:textId="770D212D" w:rsidR="00CF4220" w:rsidRPr="00EB52B0" w:rsidRDefault="001D7D3D" w:rsidP="001D7D3D">
      <w:pPr>
        <w:tabs>
          <w:tab w:val="left" w:pos="1418"/>
        </w:tabs>
        <w:spacing w:after="0"/>
        <w:ind w:firstLine="1134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ab/>
      </w:r>
      <w:r w:rsidR="00FB07EB" w:rsidRPr="00EB52B0">
        <w:rPr>
          <w:rFonts w:ascii="Arial" w:eastAsia="Calibri" w:hAnsi="Arial" w:cs="Arial"/>
          <w:b/>
          <w:bCs/>
          <w:sz w:val="24"/>
          <w:szCs w:val="24"/>
        </w:rPr>
        <w:t>RITA DE CÁSSIA CAMPOS</w:t>
      </w:r>
      <w:r w:rsidR="00CF4220" w:rsidRPr="00EB52B0">
        <w:rPr>
          <w:rFonts w:ascii="Arial" w:eastAsia="Calibri" w:hAnsi="Arial" w:cs="Arial"/>
          <w:b/>
          <w:bCs/>
          <w:sz w:val="24"/>
          <w:szCs w:val="24"/>
        </w:rPr>
        <w:t xml:space="preserve"> PEREIRA,</w:t>
      </w:r>
      <w:r w:rsidR="00CF4220" w:rsidRPr="00EB52B0">
        <w:rPr>
          <w:rFonts w:ascii="Arial" w:eastAsia="Calibri" w:hAnsi="Arial" w:cs="Arial"/>
          <w:sz w:val="24"/>
          <w:szCs w:val="24"/>
        </w:rPr>
        <w:t xml:space="preserve"> Prefeita Municipal de Muitos Capões, Estado do Rio Grande do Sul, no uso das atribuições que lhe são conferidas pela Lei Orgânica do </w:t>
      </w:r>
      <w:proofErr w:type="gramStart"/>
      <w:r w:rsidR="00CF4220" w:rsidRPr="00EB52B0">
        <w:rPr>
          <w:rFonts w:ascii="Arial" w:eastAsia="Calibri" w:hAnsi="Arial" w:cs="Arial"/>
          <w:sz w:val="24"/>
          <w:szCs w:val="24"/>
        </w:rPr>
        <w:t>Município,  e</w:t>
      </w:r>
      <w:proofErr w:type="gramEnd"/>
      <w:r w:rsidR="00CF4220" w:rsidRPr="00EB52B0">
        <w:rPr>
          <w:rFonts w:ascii="Arial" w:eastAsia="Calibri" w:hAnsi="Arial" w:cs="Arial"/>
          <w:sz w:val="24"/>
          <w:szCs w:val="24"/>
        </w:rPr>
        <w:t>;</w:t>
      </w:r>
    </w:p>
    <w:p w14:paraId="34633BCA" w14:textId="5DF9798A" w:rsidR="001D7D3D" w:rsidRDefault="001D7D3D" w:rsidP="00AC6896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9DE12BF" w14:textId="375459AC" w:rsidR="001D7D3D" w:rsidRPr="00EB52B0" w:rsidRDefault="001D7D3D" w:rsidP="001D7D3D">
      <w:pPr>
        <w:tabs>
          <w:tab w:val="left" w:pos="709"/>
        </w:tabs>
        <w:spacing w:after="0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 w:rsidRPr="00EB52B0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CONSIDERANDO</w:t>
      </w:r>
      <w:r w:rsidRPr="00EB52B0">
        <w:rPr>
          <w:rFonts w:ascii="Arial" w:eastAsia="Calibri" w:hAnsi="Arial" w:cs="Arial"/>
          <w:b/>
          <w:sz w:val="24"/>
          <w:szCs w:val="24"/>
          <w:shd w:val="clear" w:color="auto" w:fill="FFFFFF"/>
        </w:rPr>
        <w:t xml:space="preserve"> </w:t>
      </w:r>
      <w:r w:rsidRPr="00EB52B0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a emergência em saúde pública de importância nacional declarada pela Organização Mundial de Saúde, em 30 de janeiro de 2020, em razão do novo coronavírus (COVID–19); </w:t>
      </w:r>
    </w:p>
    <w:p w14:paraId="46B89613" w14:textId="57822864" w:rsidR="001D7D3D" w:rsidRPr="00EB52B0" w:rsidRDefault="001D7D3D" w:rsidP="00CF4220">
      <w:pPr>
        <w:spacing w:after="0"/>
        <w:ind w:firstLine="1134"/>
        <w:jc w:val="both"/>
        <w:rPr>
          <w:rFonts w:ascii="Arial" w:eastAsia="Calibri" w:hAnsi="Arial" w:cs="Arial"/>
          <w:sz w:val="24"/>
          <w:szCs w:val="24"/>
        </w:rPr>
      </w:pPr>
    </w:p>
    <w:p w14:paraId="2ECD5CFF" w14:textId="4BDBDDEF" w:rsidR="00536A3D" w:rsidRPr="00EB52B0" w:rsidRDefault="00384680" w:rsidP="00384680">
      <w:pPr>
        <w:tabs>
          <w:tab w:val="left" w:pos="1418"/>
        </w:tabs>
        <w:jc w:val="both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 w:rsidR="00536A3D" w:rsidRPr="00EB52B0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CONSIDERANDO</w:t>
      </w:r>
      <w:r w:rsidR="00536A3D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 Decreto Estadual n.º 55.882, de 15 de maio de 2021;</w:t>
      </w:r>
    </w:p>
    <w:p w14:paraId="04074118" w14:textId="4CC50B88" w:rsidR="00EB52B0" w:rsidRPr="00EE465C" w:rsidRDefault="00536A3D" w:rsidP="00EE465C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 w:rsidRPr="00EB52B0">
        <w:rPr>
          <w:rFonts w:ascii="Arial" w:eastAsia="Arial" w:hAnsi="Arial" w:cs="Arial"/>
          <w:color w:val="000000"/>
          <w:sz w:val="24"/>
          <w:szCs w:val="24"/>
        </w:rPr>
        <w:tab/>
      </w:r>
      <w:r w:rsidRPr="00EB52B0">
        <w:rPr>
          <w:rFonts w:ascii="Arial" w:eastAsia="Arial" w:hAnsi="Arial" w:cs="Arial"/>
          <w:b/>
          <w:color w:val="000000"/>
          <w:sz w:val="24"/>
          <w:szCs w:val="24"/>
        </w:rPr>
        <w:t>CONSIDERANDO</w:t>
      </w:r>
      <w:r w:rsidRPr="00EB52B0">
        <w:rPr>
          <w:rFonts w:ascii="Arial" w:eastAsia="Arial" w:hAnsi="Arial" w:cs="Arial"/>
          <w:color w:val="000000"/>
          <w:sz w:val="24"/>
          <w:szCs w:val="24"/>
        </w:rPr>
        <w:t xml:space="preserve"> os índices de propagação do 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Novo Coronavírus - COVID-19 no Município de </w:t>
      </w:r>
      <w:r w:rsidR="00384680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>Muitos Capões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/RS e a </w:t>
      </w:r>
      <w:r w:rsidR="00D67FC3">
        <w:rPr>
          <w:rFonts w:ascii="Arial" w:eastAsia="Arial" w:hAnsi="Arial" w:cs="Arial"/>
          <w:color w:val="000000"/>
          <w:sz w:val="24"/>
          <w:szCs w:val="24"/>
          <w:highlight w:val="white"/>
        </w:rPr>
        <w:t>necessidade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 um controle imediato nos índices de contágio e</w:t>
      </w:r>
      <w:r w:rsidR="00B4166F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com o intuito de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evitar o aumento no número de casos e internações decorrentes da pandemia;</w:t>
      </w:r>
    </w:p>
    <w:p w14:paraId="2558D9C3" w14:textId="6BE64FCE" w:rsidR="00EB52B0" w:rsidRPr="00EB52B0" w:rsidRDefault="00EB52B0" w:rsidP="00EB52B0">
      <w:pPr>
        <w:tabs>
          <w:tab w:val="left" w:pos="709"/>
        </w:tabs>
        <w:spacing w:after="0"/>
        <w:ind w:firstLine="1134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EB52B0">
        <w:rPr>
          <w:rFonts w:ascii="Arial" w:eastAsia="Calibri" w:hAnsi="Arial" w:cs="Arial"/>
          <w:sz w:val="24"/>
          <w:szCs w:val="24"/>
          <w:shd w:val="clear" w:color="auto" w:fill="FFFFFF"/>
        </w:rPr>
        <w:tab/>
      </w:r>
      <w:r w:rsidRPr="00EB52B0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CONSIDERANDO</w:t>
      </w:r>
      <w:r w:rsidRPr="00EB52B0">
        <w:rPr>
          <w:rFonts w:ascii="Arial" w:eastAsia="Calibri" w:hAnsi="Arial" w:cs="Arial"/>
          <w:b/>
          <w:sz w:val="24"/>
          <w:szCs w:val="24"/>
          <w:shd w:val="clear" w:color="auto" w:fill="FFFFFF"/>
        </w:rPr>
        <w:t xml:space="preserve"> </w:t>
      </w:r>
      <w:r w:rsidRPr="00EB52B0">
        <w:rPr>
          <w:rFonts w:ascii="Arial" w:eastAsia="Calibri" w:hAnsi="Arial" w:cs="Arial"/>
          <w:sz w:val="24"/>
          <w:szCs w:val="24"/>
          <w:shd w:val="clear" w:color="auto" w:fill="FFFFFF"/>
        </w:rPr>
        <w:t>a necessidade de adequações nas medidas sanitárias segmentadas de enfrentamento à pandemia de COVID-19, a fim de dar continuidade às ações de prevenção, controle e contenção da propagação do vírus com a manutenção da prestação dos serviços públicos em âmbito municipal;</w:t>
      </w:r>
    </w:p>
    <w:p w14:paraId="4028D242" w14:textId="77777777" w:rsidR="00CF4220" w:rsidRPr="00EB52B0" w:rsidRDefault="00CF4220" w:rsidP="00B4166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2820B542" w14:textId="7A069BAB" w:rsidR="00B4166F" w:rsidRDefault="00CF4220" w:rsidP="00AC6896">
      <w:pPr>
        <w:tabs>
          <w:tab w:val="left" w:pos="709"/>
        </w:tabs>
        <w:spacing w:after="160" w:line="259" w:lineRule="auto"/>
        <w:ind w:firstLine="1134"/>
        <w:jc w:val="center"/>
        <w:rPr>
          <w:rFonts w:ascii="Arial" w:eastAsia="Calibri" w:hAnsi="Arial" w:cs="Arial"/>
          <w:b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DECRETA</w:t>
      </w:r>
    </w:p>
    <w:p w14:paraId="1D2D673B" w14:textId="349D8F89" w:rsidR="00C010F2" w:rsidRPr="00102D8C" w:rsidRDefault="00102D8C" w:rsidP="00B4166F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DA ORDEM GERAL</w:t>
      </w:r>
    </w:p>
    <w:p w14:paraId="71DDFAC7" w14:textId="787E14DC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Art. </w:t>
      </w:r>
      <w:r w:rsidR="00A56021">
        <w:rPr>
          <w:rFonts w:ascii="Arial" w:eastAsia="Arial" w:hAnsi="Arial" w:cs="Arial"/>
          <w:b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º </w:t>
      </w:r>
      <w:r w:rsidR="00DD7AF8">
        <w:rPr>
          <w:rFonts w:ascii="Arial" w:eastAsia="Arial" w:hAnsi="Arial" w:cs="Arial"/>
          <w:bCs/>
          <w:color w:val="000000"/>
          <w:sz w:val="24"/>
          <w:szCs w:val="24"/>
        </w:rPr>
        <w:t xml:space="preserve">Fica proibida a aglomeração de munícipes </w:t>
      </w:r>
      <w:proofErr w:type="gramStart"/>
      <w:r w:rsidR="00DD7AF8">
        <w:rPr>
          <w:rFonts w:ascii="Arial" w:eastAsia="Arial" w:hAnsi="Arial" w:cs="Arial"/>
          <w:bCs/>
          <w:color w:val="000000"/>
          <w:sz w:val="24"/>
          <w:szCs w:val="24"/>
        </w:rPr>
        <w:t xml:space="preserve">nas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praças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r w:rsidR="00DD7AF8">
        <w:rPr>
          <w:rFonts w:ascii="Arial" w:eastAsia="Arial" w:hAnsi="Arial" w:cs="Arial"/>
          <w:color w:val="000000"/>
          <w:sz w:val="24"/>
          <w:szCs w:val="24"/>
        </w:rPr>
        <w:t>locais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públicos, não podendo permanecer n</w:t>
      </w:r>
      <w:r w:rsidR="00121704">
        <w:rPr>
          <w:rFonts w:ascii="Arial" w:eastAsia="Arial" w:hAnsi="Arial" w:cs="Arial"/>
          <w:color w:val="000000"/>
          <w:sz w:val="24"/>
          <w:szCs w:val="24"/>
        </w:rPr>
        <w:t>estes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ou promover eventos, sendo permitida tão somente a circulação.</w:t>
      </w:r>
    </w:p>
    <w:p w14:paraId="6BEA94E8" w14:textId="3ABA385F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Art. </w:t>
      </w:r>
      <w:r w:rsidR="00450FDE">
        <w:rPr>
          <w:rFonts w:ascii="Arial" w:eastAsia="Arial" w:hAnsi="Arial" w:cs="Arial"/>
          <w:b/>
          <w:color w:val="000000"/>
          <w:sz w:val="24"/>
          <w:szCs w:val="24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Fica determinado que os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bares  poderão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funcionar com a capacidade de 30% da lotação máxima permitida no PPCI, como horário de funcionamento das 06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h00min e 2</w:t>
      </w:r>
      <w:r w:rsidR="00B216CE">
        <w:rPr>
          <w:rFonts w:ascii="Arial" w:eastAsia="Arial" w:hAnsi="Arial" w:cs="Arial"/>
          <w:color w:val="000000"/>
          <w:sz w:val="24"/>
          <w:szCs w:val="24"/>
          <w:highlight w:val="white"/>
        </w:rPr>
        <w:t>2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h00min.</w:t>
      </w:r>
    </w:p>
    <w:p w14:paraId="215F88C9" w14:textId="31E84BA8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lastRenderedPageBreak/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  <w:t xml:space="preserve">Art. </w:t>
      </w:r>
      <w:r w:rsidR="00450FDE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3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º 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Todo</w:t>
      </w:r>
      <w:r w:rsidR="0046696E">
        <w:rPr>
          <w:rFonts w:ascii="Arial" w:eastAsia="Arial" w:hAnsi="Arial" w:cs="Arial"/>
          <w:color w:val="000000"/>
          <w:sz w:val="24"/>
          <w:szCs w:val="24"/>
          <w:highlight w:val="white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os estabelecimentos comerciais,  industriais  e de prestação de serviços deverão realizar a medição de temperatura na entrada, bem como disponibilizar álcool em gel para higienização e cobrar o uso de máscaras.</w:t>
      </w:r>
    </w:p>
    <w:p w14:paraId="0B3AC9AC" w14:textId="63676658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  <w:t xml:space="preserve">Art. </w:t>
      </w:r>
      <w:r w:rsidR="002458E5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4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º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  Ratifica-se que os estabelecimentos industriais, comerciais e de serviços deverão seguir os protocolos estabelecidos pelo Sistema 3As, instituído através do Decreto Estadual n.º 55.882, de 15 de maio de 2021.</w:t>
      </w:r>
    </w:p>
    <w:p w14:paraId="695770B9" w14:textId="02BCCEFC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Art. </w:t>
      </w:r>
      <w:r w:rsidR="0061498F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O descumprimento das disposições contidas neste Decreto, poderá sujeitar os infratores às sanções previstas nos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arts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268 e 330 do Código Penal, se o fato não constituir crime mais grave, </w:t>
      </w:r>
      <w:r w:rsidR="00E44291">
        <w:rPr>
          <w:rFonts w:ascii="Arial" w:eastAsia="Arial" w:hAnsi="Arial" w:cs="Arial"/>
          <w:color w:val="000000"/>
          <w:sz w:val="24"/>
          <w:szCs w:val="24"/>
          <w:highlight w:val="white"/>
        </w:rPr>
        <w:t>além da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interdição total da atividade e cassação de alvará de localização e funcionamento</w:t>
      </w:r>
      <w:r w:rsidR="00E44291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A8C4D9C" w14:textId="77777777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Parágrafo único.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As autoridades deverão adotar as providências cabíveis para a punição, cível, administrativa e criminal, bem como para a prisão, em flagrante, quando for o caso, de todos aqueles que descumprirem ou colaborarem para o descumprimento das medidas estabelecidas neste Decreto.</w:t>
      </w:r>
    </w:p>
    <w:p w14:paraId="538A42CC" w14:textId="349D6529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  <w:t xml:space="preserve">Art. </w:t>
      </w:r>
      <w:r w:rsidR="0061498F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O cumprimento do disposto neste Decreto ficará a cargo da fiscalização 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do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Munic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í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io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, caso necessário, da Brigada Militar.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 </w:t>
      </w:r>
    </w:p>
    <w:p w14:paraId="71211AFC" w14:textId="02549007" w:rsidR="00CF4220" w:rsidRPr="00EB52B0" w:rsidRDefault="0061498F" w:rsidP="000D2052">
      <w:pPr>
        <w:tabs>
          <w:tab w:val="left" w:pos="709"/>
        </w:tabs>
        <w:spacing w:after="160" w:line="259" w:lineRule="auto"/>
        <w:ind w:firstLine="1134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DO FUNCIONAMENTO DO SERVIÇO PÚBLICO</w:t>
      </w:r>
    </w:p>
    <w:p w14:paraId="1E1525CB" w14:textId="5AC78F5B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3825E9">
        <w:rPr>
          <w:rFonts w:ascii="Arial" w:eastAsia="Calibri" w:hAnsi="Arial" w:cs="Arial"/>
          <w:b/>
          <w:sz w:val="24"/>
          <w:szCs w:val="24"/>
        </w:rPr>
        <w:t>7</w:t>
      </w:r>
      <w:r w:rsidRPr="00EB52B0">
        <w:rPr>
          <w:rFonts w:ascii="Arial" w:eastAsia="Calibri" w:hAnsi="Arial" w:cs="Arial"/>
          <w:b/>
          <w:sz w:val="24"/>
          <w:szCs w:val="24"/>
        </w:rPr>
        <w:t>º.</w:t>
      </w:r>
      <w:r w:rsidRPr="00EB52B0">
        <w:rPr>
          <w:rFonts w:ascii="Arial" w:eastAsia="Calibri" w:hAnsi="Arial" w:cs="Arial"/>
          <w:sz w:val="24"/>
          <w:szCs w:val="24"/>
        </w:rPr>
        <w:t xml:space="preserve"> O horário de funcionamento das repartições municipais é das 08h00min às 12h00min e das 13h às 17h, de segunda a sexta-feira, com observância às normas do Sistema de Distanciamento Controlado estabelecidas no Decreto Estadual nº 55.240, de 10 de maio de 2020.</w:t>
      </w:r>
    </w:p>
    <w:p w14:paraId="2C57941F" w14:textId="3FF4F593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3825E9">
        <w:rPr>
          <w:rFonts w:ascii="Arial" w:eastAsia="Calibri" w:hAnsi="Arial" w:cs="Arial"/>
          <w:b/>
          <w:sz w:val="24"/>
          <w:szCs w:val="24"/>
        </w:rPr>
        <w:t>8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>A jornada de trabalho dos Servidores Municipais em geral e dos Empregados Públicos Municipais é de 40 (quarenta) horas semanais, as quais deverão ser cumpridas na repartição em que o Servidor estiver lotado, de acordo com as peculiaridades de suas atribuições.</w:t>
      </w:r>
    </w:p>
    <w:p w14:paraId="36DA25A8" w14:textId="0A6F7750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§1º.</w:t>
      </w:r>
      <w:r w:rsidRPr="00EB52B0">
        <w:rPr>
          <w:rFonts w:ascii="Arial" w:eastAsia="Calibri" w:hAnsi="Arial" w:cs="Arial"/>
          <w:sz w:val="24"/>
          <w:szCs w:val="24"/>
        </w:rPr>
        <w:t xml:space="preserve"> Somente poderá ser adotado o regime excepcional de teletrabalho, quando for possível, de acordo com as atribuições legais de cada </w:t>
      </w:r>
      <w:r w:rsidR="003825E9">
        <w:rPr>
          <w:rFonts w:ascii="Arial" w:eastAsia="Calibri" w:hAnsi="Arial" w:cs="Arial"/>
          <w:sz w:val="24"/>
          <w:szCs w:val="24"/>
        </w:rPr>
        <w:t>s</w:t>
      </w:r>
      <w:r w:rsidRPr="00EB52B0">
        <w:rPr>
          <w:rFonts w:ascii="Arial" w:eastAsia="Calibri" w:hAnsi="Arial" w:cs="Arial"/>
          <w:sz w:val="24"/>
          <w:szCs w:val="24"/>
        </w:rPr>
        <w:t>ervidor e sem prejuízo do serviço público, nas seguintes situações:</w:t>
      </w:r>
    </w:p>
    <w:p w14:paraId="69E360F1" w14:textId="1304278F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t xml:space="preserve">I - </w:t>
      </w:r>
      <w:proofErr w:type="gramStart"/>
      <w:r w:rsidRPr="00EB52B0">
        <w:rPr>
          <w:rFonts w:ascii="Arial" w:eastAsia="Calibri" w:hAnsi="Arial" w:cs="Arial"/>
          <w:sz w:val="24"/>
          <w:szCs w:val="24"/>
        </w:rPr>
        <w:t>dependendo</w:t>
      </w:r>
      <w:proofErr w:type="gramEnd"/>
      <w:r w:rsidRPr="00EB52B0">
        <w:rPr>
          <w:rFonts w:ascii="Arial" w:eastAsia="Calibri" w:hAnsi="Arial" w:cs="Arial"/>
          <w:sz w:val="24"/>
          <w:szCs w:val="24"/>
        </w:rPr>
        <w:t xml:space="preserve"> </w:t>
      </w:r>
      <w:r w:rsidR="000360AF">
        <w:rPr>
          <w:rFonts w:ascii="Arial" w:eastAsia="Calibri" w:hAnsi="Arial" w:cs="Arial"/>
          <w:sz w:val="24"/>
          <w:szCs w:val="24"/>
        </w:rPr>
        <w:t xml:space="preserve">de </w:t>
      </w:r>
      <w:r w:rsidRPr="00EB52B0">
        <w:rPr>
          <w:rFonts w:ascii="Arial" w:eastAsia="Calibri" w:hAnsi="Arial" w:cs="Arial"/>
          <w:sz w:val="24"/>
          <w:szCs w:val="24"/>
        </w:rPr>
        <w:t xml:space="preserve">recomendação médica, aos </w:t>
      </w:r>
      <w:r w:rsidR="000360AF">
        <w:rPr>
          <w:rFonts w:ascii="Arial" w:eastAsia="Calibri" w:hAnsi="Arial" w:cs="Arial"/>
          <w:sz w:val="24"/>
          <w:szCs w:val="24"/>
        </w:rPr>
        <w:t>s</w:t>
      </w:r>
      <w:r w:rsidRPr="00EB52B0">
        <w:rPr>
          <w:rFonts w:ascii="Arial" w:eastAsia="Calibri" w:hAnsi="Arial" w:cs="Arial"/>
          <w:sz w:val="24"/>
          <w:szCs w:val="24"/>
        </w:rPr>
        <w:t>ervidores com idade igual ou superior a 60 (sessenta) anos, exceto nos casos d</w:t>
      </w:r>
      <w:r w:rsidR="000360AF">
        <w:rPr>
          <w:rFonts w:ascii="Arial" w:eastAsia="Calibri" w:hAnsi="Arial" w:cs="Arial"/>
          <w:sz w:val="24"/>
          <w:szCs w:val="24"/>
        </w:rPr>
        <w:t xml:space="preserve">aqueles </w:t>
      </w:r>
      <w:r w:rsidRPr="00EB52B0">
        <w:rPr>
          <w:rFonts w:ascii="Arial" w:eastAsia="Calibri" w:hAnsi="Arial" w:cs="Arial"/>
          <w:sz w:val="24"/>
          <w:szCs w:val="24"/>
        </w:rPr>
        <w:t xml:space="preserve">com atuação nas áreas da Saúde ou quando não seja possível, em decorrência das especificidades das atribuições; situação </w:t>
      </w:r>
      <w:proofErr w:type="spellStart"/>
      <w:r w:rsidRPr="00EB52B0">
        <w:rPr>
          <w:rFonts w:ascii="Arial" w:eastAsia="Calibri" w:hAnsi="Arial" w:cs="Arial"/>
          <w:sz w:val="24"/>
          <w:szCs w:val="24"/>
        </w:rPr>
        <w:t>esta</w:t>
      </w:r>
      <w:proofErr w:type="spellEnd"/>
      <w:r w:rsidRPr="00EB52B0">
        <w:rPr>
          <w:rFonts w:ascii="Arial" w:eastAsia="Calibri" w:hAnsi="Arial" w:cs="Arial"/>
          <w:sz w:val="24"/>
          <w:szCs w:val="24"/>
        </w:rPr>
        <w:t xml:space="preserve"> em que o </w:t>
      </w:r>
      <w:r w:rsidR="00ED418A">
        <w:rPr>
          <w:rFonts w:ascii="Arial" w:eastAsia="Calibri" w:hAnsi="Arial" w:cs="Arial"/>
          <w:sz w:val="24"/>
          <w:szCs w:val="24"/>
        </w:rPr>
        <w:t>s</w:t>
      </w:r>
      <w:r w:rsidRPr="00EB52B0">
        <w:rPr>
          <w:rFonts w:ascii="Arial" w:eastAsia="Calibri" w:hAnsi="Arial" w:cs="Arial"/>
          <w:sz w:val="24"/>
          <w:szCs w:val="24"/>
        </w:rPr>
        <w:t>ervidor exercerá suas atividades em local apropriado, com respeito aos protocolos recomendados e afastado do atendimento direto ao público;</w:t>
      </w:r>
    </w:p>
    <w:p w14:paraId="530ADF42" w14:textId="5F0C2F88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t xml:space="preserve">II - </w:t>
      </w:r>
      <w:proofErr w:type="gramStart"/>
      <w:r w:rsidRPr="00EB52B0">
        <w:rPr>
          <w:rFonts w:ascii="Arial" w:eastAsia="Calibri" w:hAnsi="Arial" w:cs="Arial"/>
          <w:sz w:val="24"/>
          <w:szCs w:val="24"/>
        </w:rPr>
        <w:t>gestantes</w:t>
      </w:r>
      <w:proofErr w:type="gramEnd"/>
      <w:r w:rsidRPr="00EB52B0">
        <w:rPr>
          <w:rFonts w:ascii="Arial" w:eastAsia="Calibri" w:hAnsi="Arial" w:cs="Arial"/>
          <w:sz w:val="24"/>
          <w:szCs w:val="24"/>
        </w:rPr>
        <w:t>, mediante comprovação;</w:t>
      </w:r>
    </w:p>
    <w:p w14:paraId="6323BB6B" w14:textId="65827B4B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lastRenderedPageBreak/>
        <w:t>III - portadores de doenças respiratórias crônicas ou imunodepressoras, que não resultem em incapacidade para o trabalho, mediante comprovação e recomendação através de atestado médico e</w:t>
      </w:r>
      <w:r w:rsidR="00593C12">
        <w:rPr>
          <w:rFonts w:ascii="Arial" w:eastAsia="Calibri" w:hAnsi="Arial" w:cs="Arial"/>
          <w:sz w:val="24"/>
          <w:szCs w:val="24"/>
        </w:rPr>
        <w:t xml:space="preserve"> confirmação do </w:t>
      </w:r>
      <w:r w:rsidR="00B94567">
        <w:rPr>
          <w:rFonts w:ascii="Arial" w:eastAsia="Calibri" w:hAnsi="Arial" w:cs="Arial"/>
          <w:sz w:val="24"/>
          <w:szCs w:val="24"/>
        </w:rPr>
        <w:t xml:space="preserve">atestado pelo </w:t>
      </w:r>
      <w:r w:rsidR="00593C12">
        <w:rPr>
          <w:rFonts w:ascii="Arial" w:eastAsia="Calibri" w:hAnsi="Arial" w:cs="Arial"/>
          <w:sz w:val="24"/>
          <w:szCs w:val="24"/>
        </w:rPr>
        <w:t>serviço de Medicina do Trabalho</w:t>
      </w:r>
      <w:r w:rsidR="00B94567">
        <w:rPr>
          <w:rFonts w:ascii="Arial" w:eastAsia="Calibri" w:hAnsi="Arial" w:cs="Arial"/>
          <w:sz w:val="24"/>
          <w:szCs w:val="24"/>
        </w:rPr>
        <w:t xml:space="preserve"> do Município.</w:t>
      </w:r>
    </w:p>
    <w:p w14:paraId="6CD9ECE8" w14:textId="0D3A4E22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t xml:space="preserve">IV - portadores de doenças que, por recomendação médica </w:t>
      </w:r>
      <w:proofErr w:type="gramStart"/>
      <w:r w:rsidRPr="00EB52B0">
        <w:rPr>
          <w:rFonts w:ascii="Arial" w:eastAsia="Calibri" w:hAnsi="Arial" w:cs="Arial"/>
          <w:sz w:val="24"/>
          <w:szCs w:val="24"/>
        </w:rPr>
        <w:t>específica,  e</w:t>
      </w:r>
      <w:proofErr w:type="gramEnd"/>
      <w:r w:rsidRPr="00EB52B0">
        <w:rPr>
          <w:rFonts w:ascii="Arial" w:eastAsia="Calibri" w:hAnsi="Arial" w:cs="Arial"/>
          <w:sz w:val="24"/>
          <w:szCs w:val="24"/>
        </w:rPr>
        <w:t xml:space="preserve"> com aprovação do serviço de Medicina do Trabalho do Município, dev</w:t>
      </w:r>
      <w:r w:rsidR="00B94567">
        <w:rPr>
          <w:rFonts w:ascii="Arial" w:eastAsia="Calibri" w:hAnsi="Arial" w:cs="Arial"/>
          <w:sz w:val="24"/>
          <w:szCs w:val="24"/>
        </w:rPr>
        <w:t>e</w:t>
      </w:r>
      <w:r w:rsidRPr="00EB52B0">
        <w:rPr>
          <w:rFonts w:ascii="Arial" w:eastAsia="Calibri" w:hAnsi="Arial" w:cs="Arial"/>
          <w:sz w:val="24"/>
          <w:szCs w:val="24"/>
        </w:rPr>
        <w:t>m ficar afastados do trabalho</w:t>
      </w:r>
      <w:r w:rsidR="002C430A">
        <w:rPr>
          <w:rFonts w:ascii="Arial" w:eastAsia="Calibri" w:hAnsi="Arial" w:cs="Arial"/>
          <w:sz w:val="24"/>
          <w:szCs w:val="24"/>
        </w:rPr>
        <w:t xml:space="preserve"> presencial</w:t>
      </w:r>
      <w:r w:rsidRPr="00EB52B0">
        <w:rPr>
          <w:rFonts w:ascii="Arial" w:eastAsia="Calibri" w:hAnsi="Arial" w:cs="Arial"/>
          <w:sz w:val="24"/>
          <w:szCs w:val="24"/>
        </w:rPr>
        <w:t>.</w:t>
      </w:r>
    </w:p>
    <w:p w14:paraId="7F6275D7" w14:textId="77777777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§ 2º.</w:t>
      </w:r>
      <w:r w:rsidRPr="00EB52B0">
        <w:rPr>
          <w:rFonts w:ascii="Arial" w:eastAsia="Calibri" w:hAnsi="Arial" w:cs="Arial"/>
          <w:sz w:val="24"/>
          <w:szCs w:val="24"/>
        </w:rPr>
        <w:t xml:space="preserve"> Os servidores que não estiverem exercendo suas funções nas repartições públicas, deverão realizar trabalho de forma remota (</w:t>
      </w:r>
      <w:r w:rsidRPr="00EB52B0">
        <w:rPr>
          <w:rFonts w:ascii="Arial" w:eastAsia="Calibri" w:hAnsi="Arial" w:cs="Arial"/>
          <w:i/>
          <w:sz w:val="24"/>
          <w:szCs w:val="24"/>
        </w:rPr>
        <w:t>home office</w:t>
      </w:r>
      <w:r w:rsidRPr="00EB52B0">
        <w:rPr>
          <w:rFonts w:ascii="Arial" w:eastAsia="Calibri" w:hAnsi="Arial" w:cs="Arial"/>
          <w:sz w:val="24"/>
          <w:szCs w:val="24"/>
        </w:rPr>
        <w:t>).</w:t>
      </w:r>
    </w:p>
    <w:p w14:paraId="7F4FB928" w14:textId="4E064227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bCs/>
          <w:sz w:val="24"/>
          <w:szCs w:val="24"/>
        </w:rPr>
        <w:t>§ 3º.</w:t>
      </w:r>
      <w:r w:rsidRPr="00EB52B0">
        <w:rPr>
          <w:rFonts w:ascii="Arial" w:eastAsia="Calibri" w:hAnsi="Arial" w:cs="Arial"/>
          <w:sz w:val="24"/>
          <w:szCs w:val="24"/>
        </w:rPr>
        <w:t xml:space="preserve"> Os </w:t>
      </w:r>
      <w:r w:rsidR="00ED418A">
        <w:rPr>
          <w:rFonts w:ascii="Arial" w:eastAsia="Calibri" w:hAnsi="Arial" w:cs="Arial"/>
          <w:sz w:val="24"/>
          <w:szCs w:val="24"/>
        </w:rPr>
        <w:t>s</w:t>
      </w:r>
      <w:r w:rsidRPr="00EB52B0">
        <w:rPr>
          <w:rFonts w:ascii="Arial" w:eastAsia="Calibri" w:hAnsi="Arial" w:cs="Arial"/>
          <w:sz w:val="24"/>
          <w:szCs w:val="24"/>
        </w:rPr>
        <w:t xml:space="preserve">ervidores </w:t>
      </w:r>
      <w:r w:rsidR="00ED418A">
        <w:rPr>
          <w:rFonts w:ascii="Arial" w:eastAsia="Calibri" w:hAnsi="Arial" w:cs="Arial"/>
          <w:sz w:val="24"/>
          <w:szCs w:val="24"/>
        </w:rPr>
        <w:t>m</w:t>
      </w:r>
      <w:r w:rsidRPr="00EB52B0">
        <w:rPr>
          <w:rFonts w:ascii="Arial" w:eastAsia="Calibri" w:hAnsi="Arial" w:cs="Arial"/>
          <w:sz w:val="24"/>
          <w:szCs w:val="24"/>
        </w:rPr>
        <w:t>unicipais, aos quais for autorizada a realização de tarefas em regime de teletrabalho (trabalho remoto), nos termos do § 1º deste artigo, deverão encaminhar ao Departamento Pessoal, semanalmente, até o final do expediente do último dia útil de cada semana, relatório circunstanciado de todas as atividades laborais exercidas neste período.</w:t>
      </w:r>
    </w:p>
    <w:p w14:paraId="307F1DB5" w14:textId="77777777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§ 4º. </w:t>
      </w:r>
      <w:r w:rsidRPr="00EB52B0">
        <w:rPr>
          <w:rFonts w:ascii="Arial" w:eastAsia="Calibri" w:hAnsi="Arial" w:cs="Arial"/>
          <w:sz w:val="24"/>
          <w:szCs w:val="24"/>
        </w:rPr>
        <w:t xml:space="preserve">Os demais Servidores e Empregados Públicos Municipais, que não se enquadrem nas especificações referidas no parágrafo anterior, exercerão suas atividades no horário normal de expediente das Repartições Públicas Municipais, nos termos do </w:t>
      </w:r>
      <w:r w:rsidRPr="00EB52B0">
        <w:rPr>
          <w:rFonts w:ascii="Arial" w:eastAsia="Calibri" w:hAnsi="Arial" w:cs="Arial"/>
          <w:i/>
          <w:sz w:val="24"/>
          <w:szCs w:val="24"/>
        </w:rPr>
        <w:t>caput</w:t>
      </w:r>
      <w:r w:rsidRPr="00EB52B0">
        <w:rPr>
          <w:rFonts w:ascii="Arial" w:eastAsia="Calibri" w:hAnsi="Arial" w:cs="Arial"/>
          <w:sz w:val="24"/>
          <w:szCs w:val="24"/>
        </w:rPr>
        <w:t xml:space="preserve"> deste artigo, respeitadas as normas, protocolos e orientações acerca do distanciamento, higienização e da etiqueta respiratória nos locais de trabalho.</w:t>
      </w:r>
    </w:p>
    <w:p w14:paraId="17A36B11" w14:textId="37EE87F9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§ 5º.</w:t>
      </w:r>
      <w:r w:rsidRPr="00EB52B0">
        <w:rPr>
          <w:rFonts w:ascii="Arial" w:eastAsia="Calibri" w:hAnsi="Arial" w:cs="Arial"/>
          <w:sz w:val="24"/>
          <w:szCs w:val="24"/>
        </w:rPr>
        <w:t xml:space="preserve"> Estão excetuados da previsão do </w:t>
      </w:r>
      <w:r w:rsidRPr="00EB52B0">
        <w:rPr>
          <w:rFonts w:ascii="Arial" w:eastAsia="Calibri" w:hAnsi="Arial" w:cs="Arial"/>
          <w:i/>
          <w:sz w:val="24"/>
          <w:szCs w:val="24"/>
        </w:rPr>
        <w:t xml:space="preserve">caput </w:t>
      </w:r>
      <w:r w:rsidRPr="00EB52B0">
        <w:rPr>
          <w:rFonts w:ascii="Arial" w:eastAsia="Calibri" w:hAnsi="Arial" w:cs="Arial"/>
          <w:sz w:val="24"/>
          <w:szCs w:val="24"/>
        </w:rPr>
        <w:t xml:space="preserve">deste artigo, os </w:t>
      </w:r>
      <w:r w:rsidR="00183B69" w:rsidRPr="00EB52B0">
        <w:rPr>
          <w:rFonts w:ascii="Arial" w:eastAsia="Calibri" w:hAnsi="Arial" w:cs="Arial"/>
          <w:sz w:val="24"/>
          <w:szCs w:val="24"/>
        </w:rPr>
        <w:t>professores</w:t>
      </w:r>
      <w:r w:rsidRPr="00EB52B0">
        <w:rPr>
          <w:rFonts w:ascii="Arial" w:eastAsia="Calibri" w:hAnsi="Arial" w:cs="Arial"/>
          <w:sz w:val="24"/>
          <w:szCs w:val="24"/>
        </w:rPr>
        <w:t xml:space="preserve"> da Secretaria </w:t>
      </w:r>
      <w:r w:rsidR="00183B69" w:rsidRPr="00EB52B0">
        <w:rPr>
          <w:rFonts w:ascii="Arial" w:eastAsia="Calibri" w:hAnsi="Arial" w:cs="Arial"/>
          <w:sz w:val="24"/>
          <w:szCs w:val="24"/>
        </w:rPr>
        <w:t>Municipal de Educação.</w:t>
      </w:r>
    </w:p>
    <w:p w14:paraId="734F3B7F" w14:textId="6F3760BD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9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>Os Secretários Municipais adotarão, excepcionalmente, para fins de prevenção da transmissão do novo Coronavírus, as providências necessárias para, no âmbito de suas competências, alteração de jornadas de trabalho, se necessário for.</w:t>
      </w:r>
    </w:p>
    <w:p w14:paraId="41AA6C8D" w14:textId="5B1D3190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10</w:t>
      </w:r>
      <w:r w:rsidRPr="00EB52B0">
        <w:rPr>
          <w:rFonts w:ascii="Arial" w:eastAsia="Calibri" w:hAnsi="Arial" w:cs="Arial"/>
          <w:b/>
          <w:sz w:val="24"/>
          <w:szCs w:val="24"/>
        </w:rPr>
        <w:t>º.</w:t>
      </w:r>
      <w:r w:rsidRPr="00EB52B0">
        <w:rPr>
          <w:rFonts w:ascii="Arial" w:eastAsia="Calibri" w:hAnsi="Arial" w:cs="Arial"/>
          <w:sz w:val="24"/>
          <w:szCs w:val="24"/>
        </w:rPr>
        <w:t xml:space="preserve"> O atendimento ao público externo, nas Repartições Públicas Municipais, fica restrito ao fluxo das equipes de trabalho em cada setor, para evitar aglomeração de pessoas, determinando-se o atendimento máximo simultâneo de uma pessoa por setor, devendo ser respeitadas as normas de distanciamento mínimo e de higiene recomendadas.</w:t>
      </w:r>
    </w:p>
    <w:p w14:paraId="71539D31" w14:textId="76E2D0D2" w:rsidR="00CF4220" w:rsidRPr="00EB52B0" w:rsidRDefault="00CF4220" w:rsidP="00183B69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Parágrafo único.</w:t>
      </w:r>
      <w:r w:rsidRPr="00EB52B0">
        <w:rPr>
          <w:rFonts w:ascii="Arial" w:eastAsia="Calibri" w:hAnsi="Arial" w:cs="Arial"/>
          <w:sz w:val="24"/>
          <w:szCs w:val="24"/>
        </w:rPr>
        <w:t xml:space="preserve"> Recomenda-se à população em geral, quando necessitar dos serviços da Prefeitura Municipal e antes de se dirigir pessoalmente às repartições, que busque informações por meio de ligação telefônica</w:t>
      </w:r>
      <w:r w:rsidR="00183B69" w:rsidRPr="00EB52B0">
        <w:rPr>
          <w:rFonts w:ascii="Arial" w:eastAsia="Calibri" w:hAnsi="Arial" w:cs="Arial"/>
          <w:sz w:val="24"/>
          <w:szCs w:val="24"/>
        </w:rPr>
        <w:t>.</w:t>
      </w:r>
      <w:r w:rsidRPr="00EB52B0">
        <w:rPr>
          <w:rFonts w:ascii="Arial" w:eastAsia="Calibri" w:hAnsi="Arial" w:cs="Arial"/>
          <w:sz w:val="24"/>
          <w:szCs w:val="24"/>
        </w:rPr>
        <w:t xml:space="preserve"> </w:t>
      </w:r>
    </w:p>
    <w:p w14:paraId="2FC246DB" w14:textId="03A53DD1" w:rsidR="00CF4220" w:rsidRPr="00EB52B0" w:rsidRDefault="00CF4220" w:rsidP="00CF4220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11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 xml:space="preserve">É obrigatório o registro de ponto biométrico, por parte dos Servidores, em todas as Repartições Públicas Municipais em que o equipamento </w:t>
      </w:r>
      <w:r w:rsidRPr="00EB52B0">
        <w:rPr>
          <w:rFonts w:ascii="Arial" w:eastAsia="Calibri" w:hAnsi="Arial" w:cs="Arial"/>
          <w:sz w:val="24"/>
          <w:szCs w:val="24"/>
        </w:rPr>
        <w:lastRenderedPageBreak/>
        <w:t>específico estiver disponível, devendo ser observada a higienização das mãos, com a utilização de álcool gel na concentração 70% (setenta por cento) de etanol, antes e depois da utilização do equipamento, evitando-se a aglomeração de pessoas.</w:t>
      </w:r>
    </w:p>
    <w:p w14:paraId="16E3390E" w14:textId="05336759" w:rsidR="00183B69" w:rsidRPr="00EB52B0" w:rsidRDefault="00CF4220" w:rsidP="00183B69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12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°. </w:t>
      </w:r>
      <w:r w:rsidR="00183B69" w:rsidRPr="00EB52B0">
        <w:rPr>
          <w:rFonts w:ascii="Arial" w:eastAsia="Calibri" w:hAnsi="Arial" w:cs="Arial"/>
          <w:sz w:val="24"/>
          <w:szCs w:val="24"/>
        </w:rPr>
        <w:t xml:space="preserve">Ficam autorizados os Professores Municipais, em caráter temporário, para realizar em Regime Excepcional de Teletrabalho durante a suspensão das atividades presenciais, regulamentados por decreto municipal. Considera-se teletrabalho o desenvolvimento de atividades pedagógicas, por servidor público ocupante de cargo efetivo ou em comissão, de suas atribuições de forma remota, com a utilização de recursos tecnológicos disponíveis e acessíveis a toda comunidade escolar, fora das dependências físicas da entidade de sua lotação, e que por sua natureza de trabalho, externo, possa ter seus resultados efetivamente mensuráveis, com efeitos equiparados àqueles da atuação presencial, sem prejuízos aos educandos. </w:t>
      </w:r>
    </w:p>
    <w:p w14:paraId="4B250252" w14:textId="1C21659A" w:rsidR="00CF4220" w:rsidRPr="00EB52B0" w:rsidRDefault="00183B69" w:rsidP="00183B69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bCs/>
          <w:sz w:val="24"/>
          <w:szCs w:val="24"/>
        </w:rPr>
        <w:t xml:space="preserve">Parágrafo Único - </w:t>
      </w:r>
      <w:r w:rsidRPr="00EB52B0">
        <w:rPr>
          <w:rFonts w:ascii="Arial" w:eastAsia="Calibri" w:hAnsi="Arial" w:cs="Arial"/>
          <w:sz w:val="24"/>
          <w:szCs w:val="24"/>
        </w:rPr>
        <w:t xml:space="preserve">A realização de teletrabalho será restrita aos professores do Município de Muitos Capões que, em razão da natureza do trabalho, e que tenham condições de prestá-lo remotamente e sem prejuízo ao serviço público, com o intuito de que permaneçam em suas residências e evitem, o quanto possível, contato com outras pessoas. Observando que darão continuidade aos serviços pedagógicos à distância, bem como tirarão dúvidas e prestarão </w:t>
      </w:r>
      <w:proofErr w:type="spellStart"/>
      <w:r w:rsidRPr="00EB52B0">
        <w:rPr>
          <w:rFonts w:ascii="Arial" w:eastAsia="Calibri" w:hAnsi="Arial" w:cs="Arial"/>
          <w:sz w:val="24"/>
          <w:szCs w:val="24"/>
        </w:rPr>
        <w:t>acess</w:t>
      </w:r>
      <w:r w:rsidR="00AC6896">
        <w:rPr>
          <w:rFonts w:ascii="Arial" w:eastAsia="Calibri" w:hAnsi="Arial" w:cs="Arial"/>
          <w:sz w:val="24"/>
          <w:szCs w:val="24"/>
        </w:rPr>
        <w:t>o</w:t>
      </w:r>
      <w:r w:rsidRPr="00EB52B0">
        <w:rPr>
          <w:rFonts w:ascii="Arial" w:eastAsia="Calibri" w:hAnsi="Arial" w:cs="Arial"/>
          <w:sz w:val="24"/>
          <w:szCs w:val="24"/>
        </w:rPr>
        <w:t>ria</w:t>
      </w:r>
      <w:proofErr w:type="spellEnd"/>
      <w:r w:rsidRPr="00EB52B0">
        <w:rPr>
          <w:rFonts w:ascii="Arial" w:eastAsia="Calibri" w:hAnsi="Arial" w:cs="Arial"/>
          <w:sz w:val="24"/>
          <w:szCs w:val="24"/>
        </w:rPr>
        <w:t xml:space="preserve"> aos educandos que necessitarem, respeitando o calendário de atividades presenciais na rede municipal.</w:t>
      </w:r>
    </w:p>
    <w:p w14:paraId="298C4CC9" w14:textId="6C28BF0B" w:rsidR="00183B69" w:rsidRPr="00EB52B0" w:rsidRDefault="00183B69" w:rsidP="00183B69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bCs/>
          <w:sz w:val="24"/>
          <w:szCs w:val="24"/>
        </w:rPr>
        <w:t xml:space="preserve">Art. </w:t>
      </w:r>
      <w:r w:rsidR="00DF3793">
        <w:rPr>
          <w:rFonts w:ascii="Arial" w:eastAsia="Calibri" w:hAnsi="Arial" w:cs="Arial"/>
          <w:b/>
          <w:bCs/>
          <w:sz w:val="24"/>
          <w:szCs w:val="24"/>
        </w:rPr>
        <w:t>1</w:t>
      </w:r>
      <w:r w:rsidR="00DF729F">
        <w:rPr>
          <w:rFonts w:ascii="Arial" w:eastAsia="Calibri" w:hAnsi="Arial" w:cs="Arial"/>
          <w:b/>
          <w:bCs/>
          <w:sz w:val="24"/>
          <w:szCs w:val="24"/>
        </w:rPr>
        <w:t>3</w:t>
      </w:r>
      <w:r w:rsidRPr="00EB52B0">
        <w:rPr>
          <w:rFonts w:ascii="Arial" w:eastAsia="Calibri" w:hAnsi="Arial" w:cs="Arial"/>
          <w:b/>
          <w:bCs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 xml:space="preserve">As Comissões, Disciplinar </w:t>
      </w:r>
      <w:proofErr w:type="gramStart"/>
      <w:r w:rsidRPr="00EB52B0">
        <w:rPr>
          <w:rFonts w:ascii="Arial" w:eastAsia="Calibri" w:hAnsi="Arial" w:cs="Arial"/>
          <w:sz w:val="24"/>
          <w:szCs w:val="24"/>
        </w:rPr>
        <w:t>Permanente  e</w:t>
      </w:r>
      <w:proofErr w:type="gramEnd"/>
      <w:r w:rsidRPr="00EB52B0">
        <w:rPr>
          <w:rFonts w:ascii="Arial" w:eastAsia="Calibri" w:hAnsi="Arial" w:cs="Arial"/>
          <w:sz w:val="24"/>
          <w:szCs w:val="24"/>
        </w:rPr>
        <w:t xml:space="preserve"> de Estágio Probatório devem retomar suas atividades normalmente, </w:t>
      </w:r>
      <w:r w:rsidR="007F725E" w:rsidRPr="00EB52B0">
        <w:rPr>
          <w:rFonts w:ascii="Arial" w:eastAsia="Calibri" w:hAnsi="Arial" w:cs="Arial"/>
          <w:sz w:val="24"/>
          <w:szCs w:val="24"/>
        </w:rPr>
        <w:t>seguindo as normas do distanciamento controlado dentro das repartições das reuniões, e no caso oitiva de pessoa estranha à Comissão, esta devera ser realizada em ambiente adequado, com todos os meios de proteção ao COVID.</w:t>
      </w:r>
    </w:p>
    <w:p w14:paraId="581615B6" w14:textId="1B309088" w:rsidR="007F725E" w:rsidRPr="00EB52B0" w:rsidRDefault="007F725E" w:rsidP="00183B69">
      <w:pPr>
        <w:spacing w:before="120" w:after="160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bCs/>
          <w:sz w:val="24"/>
          <w:szCs w:val="24"/>
        </w:rPr>
        <w:t xml:space="preserve">Parágrafo Único – </w:t>
      </w:r>
      <w:r w:rsidRPr="00EB52B0">
        <w:rPr>
          <w:rFonts w:ascii="Arial" w:eastAsia="Calibri" w:hAnsi="Arial" w:cs="Arial"/>
          <w:sz w:val="24"/>
          <w:szCs w:val="24"/>
        </w:rPr>
        <w:t xml:space="preserve">Os </w:t>
      </w:r>
      <w:proofErr w:type="gramStart"/>
      <w:r w:rsidRPr="00EB52B0">
        <w:rPr>
          <w:rFonts w:ascii="Arial" w:eastAsia="Calibri" w:hAnsi="Arial" w:cs="Arial"/>
          <w:sz w:val="24"/>
          <w:szCs w:val="24"/>
        </w:rPr>
        <w:t>prazos  voltam</w:t>
      </w:r>
      <w:proofErr w:type="gramEnd"/>
      <w:r w:rsidRPr="00EB52B0">
        <w:rPr>
          <w:rFonts w:ascii="Arial" w:eastAsia="Calibri" w:hAnsi="Arial" w:cs="Arial"/>
          <w:sz w:val="24"/>
          <w:szCs w:val="24"/>
        </w:rPr>
        <w:t xml:space="preserve"> a correr normalmente na Comissão Disciplinar Permanente, na data da publicação deste Decreto.</w:t>
      </w:r>
    </w:p>
    <w:p w14:paraId="65D6D78F" w14:textId="39053D6F" w:rsidR="00CF4220" w:rsidRPr="003C0342" w:rsidRDefault="00CF4220" w:rsidP="003C0342">
      <w:pPr>
        <w:ind w:firstLine="1134"/>
        <w:jc w:val="both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Art.</w:t>
      </w:r>
      <w:r w:rsidR="007F725E" w:rsidRPr="00EB52B0">
        <w:rPr>
          <w:rFonts w:ascii="Arial" w:eastAsia="Calibri" w:hAnsi="Arial" w:cs="Arial"/>
          <w:b/>
          <w:sz w:val="24"/>
          <w:szCs w:val="24"/>
        </w:rPr>
        <w:t xml:space="preserve"> </w:t>
      </w:r>
      <w:r w:rsidR="00C159C6">
        <w:rPr>
          <w:rFonts w:ascii="Arial" w:eastAsia="Calibri" w:hAnsi="Arial" w:cs="Arial"/>
          <w:b/>
          <w:sz w:val="24"/>
          <w:szCs w:val="24"/>
        </w:rPr>
        <w:t>1</w:t>
      </w:r>
      <w:r w:rsidR="00DF729F">
        <w:rPr>
          <w:rFonts w:ascii="Arial" w:eastAsia="Calibri" w:hAnsi="Arial" w:cs="Arial"/>
          <w:b/>
          <w:sz w:val="24"/>
          <w:szCs w:val="24"/>
        </w:rPr>
        <w:t>4</w:t>
      </w:r>
      <w:r w:rsidRPr="00EB52B0">
        <w:rPr>
          <w:rFonts w:ascii="Arial" w:eastAsia="Calibri" w:hAnsi="Arial" w:cs="Arial"/>
          <w:b/>
          <w:sz w:val="24"/>
          <w:szCs w:val="24"/>
        </w:rPr>
        <w:t>º.</w:t>
      </w:r>
      <w:r w:rsidRPr="00EB52B0">
        <w:rPr>
          <w:rFonts w:ascii="Arial" w:eastAsia="Calibri" w:hAnsi="Arial" w:cs="Arial"/>
          <w:sz w:val="24"/>
          <w:szCs w:val="24"/>
        </w:rPr>
        <w:t xml:space="preserve">  </w:t>
      </w:r>
      <w:r w:rsidR="00C159C6">
        <w:rPr>
          <w:rFonts w:ascii="Arial" w:eastAsia="Arial" w:hAnsi="Arial" w:cs="Arial"/>
          <w:color w:val="000000"/>
          <w:sz w:val="24"/>
          <w:szCs w:val="24"/>
          <w:highlight w:val="white"/>
        </w:rPr>
        <w:t>As medidas previstas neste Decreto poderão ser reavaliadas a qualquer tempo e este Decreto entra em vigor na data de sua publicação.</w:t>
      </w:r>
    </w:p>
    <w:p w14:paraId="7E1865A2" w14:textId="77777777" w:rsidR="00CF4220" w:rsidRPr="00EB52B0" w:rsidRDefault="00CF4220" w:rsidP="00CF422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08FFEC25" w14:textId="62A48205" w:rsidR="00CF4220" w:rsidRPr="00AC6896" w:rsidRDefault="00CF4220" w:rsidP="00AC6896">
      <w:pPr>
        <w:tabs>
          <w:tab w:val="left" w:pos="709"/>
          <w:tab w:val="left" w:pos="5820"/>
        </w:tabs>
        <w:spacing w:after="0" w:line="240" w:lineRule="auto"/>
        <w:ind w:firstLine="1276"/>
        <w:jc w:val="both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t>CUMPRA-SE.</w:t>
      </w:r>
      <w:r w:rsidR="007F725E" w:rsidRPr="00EB52B0">
        <w:rPr>
          <w:rFonts w:ascii="Arial" w:eastAsia="Arial" w:hAnsi="Arial" w:cs="Arial"/>
          <w:sz w:val="24"/>
          <w:szCs w:val="24"/>
        </w:rPr>
        <w:t xml:space="preserve"> Registre-se. Publique-se.</w:t>
      </w:r>
      <w:r w:rsidR="007F725E" w:rsidRPr="00EB52B0">
        <w:rPr>
          <w:rFonts w:ascii="Arial" w:eastAsia="Arial" w:hAnsi="Arial" w:cs="Arial"/>
          <w:sz w:val="24"/>
          <w:szCs w:val="24"/>
        </w:rPr>
        <w:tab/>
      </w:r>
    </w:p>
    <w:p w14:paraId="5D12F752" w14:textId="77777777" w:rsidR="00CF4220" w:rsidRPr="00EB52B0" w:rsidRDefault="00CF4220" w:rsidP="00CF422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BA6E140" w14:textId="5A8BD30C" w:rsidR="00CF4220" w:rsidRPr="00EB52B0" w:rsidRDefault="00CF4220" w:rsidP="00CF4220">
      <w:pPr>
        <w:spacing w:after="0" w:line="240" w:lineRule="auto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t>Mu</w:t>
      </w:r>
      <w:r w:rsidR="007F725E" w:rsidRPr="00EB52B0">
        <w:rPr>
          <w:rFonts w:ascii="Arial" w:eastAsia="Calibri" w:hAnsi="Arial" w:cs="Arial"/>
          <w:sz w:val="24"/>
          <w:szCs w:val="24"/>
        </w:rPr>
        <w:t xml:space="preserve">itos Capões, </w:t>
      </w:r>
      <w:r w:rsidR="003C0342">
        <w:rPr>
          <w:rFonts w:ascii="Arial" w:eastAsia="Calibri" w:hAnsi="Arial" w:cs="Arial"/>
          <w:sz w:val="24"/>
          <w:szCs w:val="24"/>
        </w:rPr>
        <w:t>18</w:t>
      </w:r>
      <w:r w:rsidR="007F725E" w:rsidRPr="00EB52B0">
        <w:rPr>
          <w:rFonts w:ascii="Arial" w:eastAsia="Calibri" w:hAnsi="Arial" w:cs="Arial"/>
          <w:sz w:val="24"/>
          <w:szCs w:val="24"/>
        </w:rPr>
        <w:t xml:space="preserve"> de maio d</w:t>
      </w:r>
      <w:r w:rsidRPr="00EB52B0">
        <w:rPr>
          <w:rFonts w:ascii="Arial" w:eastAsia="Calibri" w:hAnsi="Arial" w:cs="Arial"/>
          <w:sz w:val="24"/>
          <w:szCs w:val="24"/>
        </w:rPr>
        <w:t>e 2021.</w:t>
      </w:r>
    </w:p>
    <w:p w14:paraId="0C1C33A3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0F5B075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C7F53D7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BC0490E" w14:textId="3146458C" w:rsidR="00CF4220" w:rsidRPr="00EB52B0" w:rsidRDefault="003C0342" w:rsidP="00CF4220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RITA DE CÁSSIA CAMPOS </w:t>
      </w:r>
      <w:r w:rsidR="007F725E" w:rsidRPr="00EB52B0">
        <w:rPr>
          <w:rFonts w:ascii="Arial" w:eastAsia="Calibri" w:hAnsi="Arial" w:cs="Arial"/>
          <w:b/>
          <w:sz w:val="24"/>
          <w:szCs w:val="24"/>
        </w:rPr>
        <w:t>PEREIRA</w:t>
      </w:r>
    </w:p>
    <w:p w14:paraId="5D7CDB5F" w14:textId="26DF8BE9" w:rsidR="00CF4220" w:rsidRPr="00EB52B0" w:rsidRDefault="00CF4220" w:rsidP="00CF4220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Arial" w:hAnsi="Arial" w:cs="Arial"/>
          <w:sz w:val="24"/>
          <w:szCs w:val="24"/>
        </w:rPr>
        <w:t>Prefeit</w:t>
      </w:r>
      <w:r w:rsidR="007F725E" w:rsidRPr="00EB52B0">
        <w:rPr>
          <w:rFonts w:ascii="Arial" w:eastAsia="Arial" w:hAnsi="Arial" w:cs="Arial"/>
          <w:sz w:val="24"/>
          <w:szCs w:val="24"/>
        </w:rPr>
        <w:t>a</w:t>
      </w:r>
      <w:r w:rsidRPr="00EB52B0">
        <w:rPr>
          <w:rFonts w:ascii="Arial" w:eastAsia="Arial" w:hAnsi="Arial" w:cs="Arial"/>
          <w:sz w:val="24"/>
          <w:szCs w:val="24"/>
        </w:rPr>
        <w:t xml:space="preserve"> Municipal</w:t>
      </w:r>
      <w:r w:rsidR="007F725E" w:rsidRPr="00EB52B0">
        <w:rPr>
          <w:rFonts w:ascii="Arial" w:eastAsia="Arial" w:hAnsi="Arial" w:cs="Arial"/>
          <w:sz w:val="24"/>
          <w:szCs w:val="24"/>
        </w:rPr>
        <w:t xml:space="preserve"> </w:t>
      </w:r>
    </w:p>
    <w:sectPr w:rsidR="00CF4220" w:rsidRPr="00EB52B0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9038" w14:textId="77777777" w:rsidR="00067649" w:rsidRDefault="00067649" w:rsidP="00EF57D5">
      <w:pPr>
        <w:spacing w:after="0" w:line="240" w:lineRule="auto"/>
      </w:pPr>
      <w:r>
        <w:separator/>
      </w:r>
    </w:p>
  </w:endnote>
  <w:endnote w:type="continuationSeparator" w:id="0">
    <w:p w14:paraId="4337A257" w14:textId="77777777" w:rsidR="00067649" w:rsidRDefault="00067649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6EFF0" w14:textId="77777777" w:rsidR="00067649" w:rsidRDefault="00067649" w:rsidP="00EF57D5">
      <w:pPr>
        <w:spacing w:after="0" w:line="240" w:lineRule="auto"/>
      </w:pPr>
      <w:r>
        <w:separator/>
      </w:r>
    </w:p>
  </w:footnote>
  <w:footnote w:type="continuationSeparator" w:id="0">
    <w:p w14:paraId="5F470137" w14:textId="77777777" w:rsidR="00067649" w:rsidRDefault="00067649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193"/>
    <w:multiLevelType w:val="hybridMultilevel"/>
    <w:tmpl w:val="36FCD3B8"/>
    <w:lvl w:ilvl="0" w:tplc="D4FC50A4">
      <w:start w:val="1"/>
      <w:numFmt w:val="upperRoman"/>
      <w:lvlText w:val="%1"/>
      <w:lvlJc w:val="left"/>
      <w:pPr>
        <w:ind w:left="27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123A26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F6BD8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88637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224CC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BB08B9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4A1416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92AB79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CC6C2A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8FA7E3F"/>
    <w:multiLevelType w:val="hybridMultilevel"/>
    <w:tmpl w:val="24448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50DD"/>
    <w:multiLevelType w:val="hybridMultilevel"/>
    <w:tmpl w:val="CF546880"/>
    <w:lvl w:ilvl="0" w:tplc="53045756">
      <w:start w:val="1"/>
      <w:numFmt w:val="upperRoman"/>
      <w:lvlText w:val="%1"/>
      <w:lvlJc w:val="left"/>
      <w:pPr>
        <w:ind w:left="2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8EAB62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7E0BA6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494686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840E8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4E8B6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E7436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F0CC0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76804B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E9F7561"/>
    <w:multiLevelType w:val="hybridMultilevel"/>
    <w:tmpl w:val="A9AA72E6"/>
    <w:lvl w:ilvl="0" w:tplc="5D5C2796">
      <w:start w:val="1"/>
      <w:numFmt w:val="upperRoman"/>
      <w:lvlText w:val="%1"/>
      <w:lvlJc w:val="left"/>
      <w:pPr>
        <w:ind w:left="2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9A519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AAB07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2AB8E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D48DFA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8263BE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E78FF70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6869D2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8688AC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39287F6B"/>
    <w:multiLevelType w:val="hybridMultilevel"/>
    <w:tmpl w:val="15DE27FC"/>
    <w:lvl w:ilvl="0" w:tplc="572E07B4">
      <w:start w:val="1"/>
      <w:numFmt w:val="upperRoman"/>
      <w:lvlText w:val="%1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9ABB0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C816C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A89A9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0A4A60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6B63A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2CB8EA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3CC546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AD6C828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B2FC7"/>
    <w:multiLevelType w:val="hybridMultilevel"/>
    <w:tmpl w:val="36A4905C"/>
    <w:lvl w:ilvl="0" w:tplc="7D7A399E">
      <w:start w:val="8"/>
      <w:numFmt w:val="upperRoman"/>
      <w:lvlText w:val="%1"/>
      <w:lvlJc w:val="left"/>
      <w:pPr>
        <w:ind w:left="31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804DD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730059A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A32D54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C28242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758E1F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BC52B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028AB2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FE814E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4F151A54"/>
    <w:multiLevelType w:val="hybridMultilevel"/>
    <w:tmpl w:val="90AA6FF0"/>
    <w:lvl w:ilvl="0" w:tplc="D8667D8E">
      <w:start w:val="1"/>
      <w:numFmt w:val="upperRoman"/>
      <w:lvlText w:val="%1"/>
      <w:lvlJc w:val="left"/>
      <w:pPr>
        <w:ind w:left="27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92EFC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5388DAC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4498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082132C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6E7F44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64E1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F6674A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48B11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9A73F3"/>
    <w:multiLevelType w:val="hybridMultilevel"/>
    <w:tmpl w:val="0A9C5332"/>
    <w:lvl w:ilvl="0" w:tplc="3D2E7162">
      <w:start w:val="9"/>
      <w:numFmt w:val="upperRoman"/>
      <w:lvlText w:val="%1"/>
      <w:lvlJc w:val="left"/>
      <w:pPr>
        <w:ind w:left="27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1A206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3AB6B8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60DBE0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96432E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3AB39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86E36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1BECB78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865CB2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6146106A"/>
    <w:multiLevelType w:val="hybridMultilevel"/>
    <w:tmpl w:val="DC6A85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B14C40"/>
    <w:multiLevelType w:val="hybridMultilevel"/>
    <w:tmpl w:val="8AF42E2E"/>
    <w:lvl w:ilvl="0" w:tplc="07D85774">
      <w:start w:val="1"/>
      <w:numFmt w:val="upperRoman"/>
      <w:lvlText w:val="%1."/>
      <w:lvlJc w:val="left"/>
      <w:pPr>
        <w:ind w:left="2779" w:firstLine="0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6A42A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80B51E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0A02D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4A5A5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045628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8AFA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C8D0B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EEF35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753F3337"/>
    <w:multiLevelType w:val="hybridMultilevel"/>
    <w:tmpl w:val="DF4E52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F3ADA"/>
    <w:multiLevelType w:val="hybridMultilevel"/>
    <w:tmpl w:val="FFB67B72"/>
    <w:lvl w:ilvl="0" w:tplc="430E04B2">
      <w:start w:val="1"/>
      <w:numFmt w:val="upperRoman"/>
      <w:lvlText w:val="%1"/>
      <w:lvlJc w:val="left"/>
      <w:pPr>
        <w:ind w:left="320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FE22B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CCBE7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96B0D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8CCFC08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3AF1C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A012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0AE7DC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24267C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7F6943CE"/>
    <w:multiLevelType w:val="hybridMultilevel"/>
    <w:tmpl w:val="12D6E7FC"/>
    <w:lvl w:ilvl="0" w:tplc="58869BCC">
      <w:start w:val="1"/>
      <w:numFmt w:val="upperRoman"/>
      <w:lvlText w:val="%1"/>
      <w:lvlJc w:val="left"/>
      <w:pPr>
        <w:ind w:left="2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768EE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0C8CB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58DF5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54F4D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A8539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D43908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E25B1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2DED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29CB"/>
    <w:rsid w:val="000360AF"/>
    <w:rsid w:val="00067649"/>
    <w:rsid w:val="000C0C35"/>
    <w:rsid w:val="000D2052"/>
    <w:rsid w:val="000F443A"/>
    <w:rsid w:val="00102D8C"/>
    <w:rsid w:val="00121704"/>
    <w:rsid w:val="001279E5"/>
    <w:rsid w:val="00130EFB"/>
    <w:rsid w:val="00161048"/>
    <w:rsid w:val="00183B69"/>
    <w:rsid w:val="001D7D3D"/>
    <w:rsid w:val="001E469E"/>
    <w:rsid w:val="002458E5"/>
    <w:rsid w:val="002C430A"/>
    <w:rsid w:val="00300B15"/>
    <w:rsid w:val="00354345"/>
    <w:rsid w:val="003825E9"/>
    <w:rsid w:val="00384680"/>
    <w:rsid w:val="00393B91"/>
    <w:rsid w:val="003A7A7C"/>
    <w:rsid w:val="003B77DB"/>
    <w:rsid w:val="003C0342"/>
    <w:rsid w:val="004138EE"/>
    <w:rsid w:val="004166E3"/>
    <w:rsid w:val="004176BD"/>
    <w:rsid w:val="0044029F"/>
    <w:rsid w:val="00450FDE"/>
    <w:rsid w:val="0046689A"/>
    <w:rsid w:val="0046696E"/>
    <w:rsid w:val="00494B2C"/>
    <w:rsid w:val="0049551D"/>
    <w:rsid w:val="004C5BAF"/>
    <w:rsid w:val="004F414D"/>
    <w:rsid w:val="00536A3D"/>
    <w:rsid w:val="00537797"/>
    <w:rsid w:val="0054653F"/>
    <w:rsid w:val="00551C65"/>
    <w:rsid w:val="0058603A"/>
    <w:rsid w:val="00593C12"/>
    <w:rsid w:val="0061498F"/>
    <w:rsid w:val="00635200"/>
    <w:rsid w:val="006836AF"/>
    <w:rsid w:val="0069373B"/>
    <w:rsid w:val="006E4862"/>
    <w:rsid w:val="006F2B8C"/>
    <w:rsid w:val="006F31DD"/>
    <w:rsid w:val="00776F6D"/>
    <w:rsid w:val="007F725E"/>
    <w:rsid w:val="00806C5C"/>
    <w:rsid w:val="00825310"/>
    <w:rsid w:val="008718DF"/>
    <w:rsid w:val="00874624"/>
    <w:rsid w:val="008E1EAF"/>
    <w:rsid w:val="008E3691"/>
    <w:rsid w:val="00901640"/>
    <w:rsid w:val="00947020"/>
    <w:rsid w:val="0098032D"/>
    <w:rsid w:val="00993A52"/>
    <w:rsid w:val="009B6ACB"/>
    <w:rsid w:val="009C089C"/>
    <w:rsid w:val="009F1B15"/>
    <w:rsid w:val="00A13DA1"/>
    <w:rsid w:val="00A3594A"/>
    <w:rsid w:val="00A53571"/>
    <w:rsid w:val="00A56021"/>
    <w:rsid w:val="00A933C0"/>
    <w:rsid w:val="00AA378C"/>
    <w:rsid w:val="00AB100E"/>
    <w:rsid w:val="00AC6896"/>
    <w:rsid w:val="00AF53C3"/>
    <w:rsid w:val="00B20D31"/>
    <w:rsid w:val="00B216CE"/>
    <w:rsid w:val="00B32FCB"/>
    <w:rsid w:val="00B4166F"/>
    <w:rsid w:val="00B43836"/>
    <w:rsid w:val="00B86A75"/>
    <w:rsid w:val="00B94567"/>
    <w:rsid w:val="00B97A01"/>
    <w:rsid w:val="00BA4BD2"/>
    <w:rsid w:val="00BA6680"/>
    <w:rsid w:val="00C010F2"/>
    <w:rsid w:val="00C1012F"/>
    <w:rsid w:val="00C1230A"/>
    <w:rsid w:val="00C159C6"/>
    <w:rsid w:val="00C71A08"/>
    <w:rsid w:val="00CA0571"/>
    <w:rsid w:val="00CB4A39"/>
    <w:rsid w:val="00CF4220"/>
    <w:rsid w:val="00CF4B07"/>
    <w:rsid w:val="00D07DF4"/>
    <w:rsid w:val="00D2343F"/>
    <w:rsid w:val="00D63F95"/>
    <w:rsid w:val="00D67FC3"/>
    <w:rsid w:val="00D744C8"/>
    <w:rsid w:val="00D94306"/>
    <w:rsid w:val="00DA4E16"/>
    <w:rsid w:val="00DD7AF8"/>
    <w:rsid w:val="00DF1920"/>
    <w:rsid w:val="00DF3793"/>
    <w:rsid w:val="00DF5C64"/>
    <w:rsid w:val="00DF729F"/>
    <w:rsid w:val="00E44291"/>
    <w:rsid w:val="00E74B34"/>
    <w:rsid w:val="00E83F8E"/>
    <w:rsid w:val="00E9128C"/>
    <w:rsid w:val="00EB0C53"/>
    <w:rsid w:val="00EB52B0"/>
    <w:rsid w:val="00EC4B78"/>
    <w:rsid w:val="00ED418A"/>
    <w:rsid w:val="00EE465C"/>
    <w:rsid w:val="00EF57D5"/>
    <w:rsid w:val="00EF5F2E"/>
    <w:rsid w:val="00F03542"/>
    <w:rsid w:val="00F60F63"/>
    <w:rsid w:val="00F93502"/>
    <w:rsid w:val="00F97D91"/>
    <w:rsid w:val="00FB07EB"/>
    <w:rsid w:val="00FD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qFormat/>
    <w:rsid w:val="00635200"/>
    <w:pPr>
      <w:keepNext/>
      <w:keepLines/>
      <w:spacing w:after="219" w:line="256" w:lineRule="auto"/>
      <w:ind w:left="19" w:hanging="10"/>
      <w:jc w:val="center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25310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nhideWhenUsed/>
    <w:rsid w:val="00825310"/>
    <w:rPr>
      <w:vertAlign w:val="superscript"/>
    </w:rPr>
  </w:style>
  <w:style w:type="paragraph" w:styleId="Corpodetexto">
    <w:name w:val="Body Text"/>
    <w:aliases w:val="Quote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25310"/>
    <w:rPr>
      <w:rFonts w:ascii="Calibri" w:eastAsia="Calibri" w:hAnsi="Calibri" w:cs="Times New Roman"/>
      <w:sz w:val="24"/>
      <w:szCs w:val="24"/>
    </w:rPr>
  </w:style>
  <w:style w:type="paragraph" w:styleId="Textoembloco">
    <w:name w:val="Block Text"/>
    <w:basedOn w:val="Normal"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41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B34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635200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635200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WW-Padro">
    <w:name w:val="WW-Padrão"/>
    <w:basedOn w:val="Normal"/>
    <w:rsid w:val="00354345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">
    <w:name w:val="Title"/>
    <w:basedOn w:val="Normal"/>
    <w:link w:val="TtuloChar"/>
    <w:qFormat/>
    <w:rsid w:val="004166E3"/>
    <w:pPr>
      <w:spacing w:after="0" w:line="240" w:lineRule="auto"/>
      <w:jc w:val="center"/>
    </w:pPr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4166E3"/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table" w:styleId="Tabelacomgrade">
    <w:name w:val="Table Grid"/>
    <w:basedOn w:val="Tabelanormal"/>
    <w:rsid w:val="00A3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54653F"/>
    <w:rPr>
      <w:color w:val="0000FF"/>
      <w:u w:val="single"/>
    </w:rPr>
  </w:style>
  <w:style w:type="paragraph" w:customStyle="1" w:styleId="ementa">
    <w:name w:val="ementa"/>
    <w:basedOn w:val="Normal"/>
    <w:rsid w:val="003B7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3B7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1339</Words>
  <Characters>7236</Characters>
  <Application>Microsoft Office Word</Application>
  <DocSecurity>4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2</cp:revision>
  <cp:lastPrinted>2021-05-18T19:22:00Z</cp:lastPrinted>
  <dcterms:created xsi:type="dcterms:W3CDTF">2021-05-20T14:30:00Z</dcterms:created>
  <dcterms:modified xsi:type="dcterms:W3CDTF">2021-05-20T14:30:00Z</dcterms:modified>
</cp:coreProperties>
</file>